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«РЖД-Медицина»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CB13CD">
      <w:pPr>
        <w:pStyle w:val="Standard"/>
        <w:spacing w:line="320" w:lineRule="exact"/>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75284D">
      <w:pPr>
        <w:pStyle w:val="Standard"/>
        <w:spacing w:line="320" w:lineRule="exact"/>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адресу:_</w:t>
      </w:r>
      <w:r w:rsidR="007148B9">
        <w:rPr>
          <w:rFonts w:ascii="Times New Roman" w:eastAsia="Times New Roman" w:hAnsi="Times New Roman" w:cs="Times New Roman"/>
          <w:kern w:val="0"/>
        </w:rPr>
        <w:t>___________</w:t>
      </w:r>
    </w:p>
    <w:p w:rsidR="003E623A" w:rsidRPr="00CB13CD" w:rsidRDefault="003E623A" w:rsidP="009F4C62">
      <w:pPr>
        <w:pStyle w:val="Standard"/>
        <w:spacing w:line="320" w:lineRule="exact"/>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r w:rsidR="007148B9">
        <w:rPr>
          <w:rFonts w:ascii="Times New Roman" w:eastAsia="Times New Roman" w:hAnsi="Times New Roman" w:cs="Times New Roman"/>
          <w:kern w:val="0"/>
        </w:rPr>
        <w:t>__________</w:t>
      </w:r>
      <w:r w:rsidRPr="00CB13CD">
        <w:rPr>
          <w:rFonts w:ascii="Times New Roman" w:hAnsi="Times New Roman" w:cs="Times New Roman"/>
        </w:rPr>
        <w:t xml:space="preserve"> установленные Графиком поставки (Приложение № 2 к настоящему Договору).</w:t>
      </w:r>
    </w:p>
    <w:p w:rsidR="003E623A" w:rsidRDefault="003E623A" w:rsidP="0075284D">
      <w:pPr>
        <w:pStyle w:val="Standard"/>
        <w:spacing w:line="320" w:lineRule="exact"/>
        <w:jc w:val="center"/>
        <w:rPr>
          <w:b/>
          <w:bCs/>
        </w:rPr>
      </w:pPr>
    </w:p>
    <w:p w:rsidR="003E623A" w:rsidRPr="009F4C62" w:rsidRDefault="003E623A" w:rsidP="0075284D">
      <w:pPr>
        <w:pStyle w:val="Standard"/>
        <w:spacing w:line="320" w:lineRule="exact"/>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ст._____НК РФ</w:t>
      </w:r>
      <w:r w:rsidRPr="00E97077">
        <w:rPr>
          <w:rFonts w:ascii="Times New Roman" w:hAnsi="Times New Roman" w:cs="Times New Roman"/>
          <w:i/>
          <w:iCs/>
          <w:sz w:val="24"/>
          <w:szCs w:val="24"/>
        </w:rPr>
        <w:t>).</w:t>
      </w:r>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7148B9">
        <w:rPr>
          <w:rFonts w:ascii="Times New Roman" w:hAnsi="Times New Roman" w:cs="Times New Roman"/>
          <w:kern w:val="0"/>
        </w:rPr>
        <w:t xml:space="preserve">45 </w:t>
      </w:r>
      <w:r w:rsidR="00665216" w:rsidRPr="00C118D3">
        <w:rPr>
          <w:rFonts w:ascii="Times New Roman" w:hAnsi="Times New Roman" w:cs="Times New Roman"/>
          <w:kern w:val="0"/>
        </w:rPr>
        <w:t>(</w:t>
      </w:r>
      <w:r w:rsidR="007148B9">
        <w:rPr>
          <w:rFonts w:ascii="Times New Roman" w:hAnsi="Times New Roman" w:cs="Times New Roman"/>
          <w:kern w:val="0"/>
        </w:rPr>
        <w:t>Сорока пяти</w:t>
      </w:r>
      <w:r w:rsidR="00665216" w:rsidRPr="00C118D3">
        <w:rPr>
          <w:rFonts w:ascii="Times New Roman" w:hAnsi="Times New Roman" w:cs="Times New Roman"/>
          <w:kern w:val="0"/>
        </w:rPr>
        <w:t>)</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
    <w:p w:rsidR="00665216" w:rsidRPr="00C118D3" w:rsidRDefault="008F163A" w:rsidP="00665216">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9F4C62">
      <w:pPr>
        <w:pStyle w:val="Standard"/>
        <w:jc w:val="both"/>
        <w:rPr>
          <w:rFonts w:ascii="Times New Roman" w:hAnsi="Times New Roman" w:cs="Times New Roman"/>
        </w:rPr>
      </w:pPr>
      <w:r w:rsidRPr="00DC3D24">
        <w:rPr>
          <w:kern w:val="0"/>
        </w:rPr>
        <w:lastRenderedPageBreak/>
        <w:tab/>
      </w:r>
      <w:r w:rsidRPr="00DC3D24">
        <w:rPr>
          <w:rFonts w:ascii="Times New Roman" w:hAnsi="Times New Roman" w:cs="Times New Roman"/>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75284D">
      <w:pPr>
        <w:pStyle w:val="Standard"/>
        <w:shd w:val="clear" w:color="auto" w:fill="FFFFFF"/>
        <w:spacing w:line="320" w:lineRule="exact"/>
        <w:ind w:firstLine="709"/>
        <w:jc w:val="both"/>
        <w:rPr>
          <w:rFonts w:ascii="Times New Roman" w:hAnsi="Times New Roman" w:cs="Times New Roman"/>
        </w:rPr>
      </w:pPr>
      <w:r w:rsidRPr="009F4C62">
        <w:rPr>
          <w:rFonts w:ascii="Times New Roman" w:hAnsi="Times New Roman" w:cs="Times New Roman"/>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w:t>
      </w:r>
      <w:r w:rsidRPr="007A7498">
        <w:rPr>
          <w:rFonts w:ascii="Times New Roman" w:hAnsi="Times New Roman" w:cs="Times New Roman"/>
          <w:sz w:val="24"/>
          <w:szCs w:val="24"/>
        </w:rPr>
        <w:lastRenderedPageBreak/>
        <w:t>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r w:rsidRPr="00FC2763">
        <w:rPr>
          <w:rFonts w:ascii="Times New Roman" w:hAnsi="Times New Roman" w:cs="Times New Roman"/>
          <w:sz w:val="24"/>
          <w:szCs w:val="24"/>
        </w:rPr>
        <w:t xml:space="preserve">Роспотребнадзора,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месяцев с даты подписания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75284D">
      <w:pPr>
        <w:pStyle w:val="Standard"/>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w:t>
      </w:r>
      <w:r w:rsidRPr="00FD75EF">
        <w:rPr>
          <w:rFonts w:ascii="Times New Roman" w:eastAsia="Times New Roman" w:hAnsi="Times New Roman" w:cs="Times New Roman"/>
          <w:kern w:val="0"/>
        </w:rPr>
        <w:lastRenderedPageBreak/>
        <w:t>быть соответственно законсервирован для предохранения от порчи во время транспортировки и хранения.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75284D">
      <w:pPr>
        <w:pStyle w:val="Standard"/>
        <w:shd w:val="clear" w:color="auto" w:fill="FFFFFF"/>
        <w:tabs>
          <w:tab w:val="left" w:pos="-1620"/>
        </w:tabs>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75284D">
      <w:pPr>
        <w:pStyle w:val="Standard"/>
        <w:shd w:val="clear" w:color="auto" w:fill="FFFFFF"/>
        <w:tabs>
          <w:tab w:val="left" w:pos="-2340"/>
        </w:tabs>
        <w:spacing w:line="320" w:lineRule="exact"/>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вес нетто в кг;</w:t>
      </w:r>
    </w:p>
    <w:p w:rsidR="003E623A" w:rsidRPr="00FD75EF" w:rsidRDefault="003E623A" w:rsidP="0075284D">
      <w:pPr>
        <w:pStyle w:val="Standard"/>
        <w:shd w:val="clear" w:color="auto" w:fill="FFFFFF"/>
        <w:tabs>
          <w:tab w:val="left" w:pos="-2520"/>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75284D">
      <w:pPr>
        <w:pStyle w:val="ConsNormal"/>
        <w:spacing w:line="320" w:lineRule="exact"/>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75284D">
      <w:pPr>
        <w:pStyle w:val="ConsNormal"/>
        <w:tabs>
          <w:tab w:val="left" w:pos="-3402"/>
        </w:tabs>
        <w:spacing w:line="320" w:lineRule="exact"/>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lastRenderedPageBreak/>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D4AD6">
      <w:pPr>
        <w:pStyle w:val="Standard"/>
        <w:spacing w:line="320" w:lineRule="exact"/>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75284D">
      <w:pPr>
        <w:pStyle w:val="Standard"/>
        <w:spacing w:line="320" w:lineRule="exact"/>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75284D">
      <w:pPr>
        <w:pStyle w:val="Standard"/>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75284D">
      <w:pPr>
        <w:pStyle w:val="a3"/>
        <w:tabs>
          <w:tab w:val="left" w:pos="-6804"/>
        </w:tabs>
        <w:spacing w:after="0" w:line="320" w:lineRule="exact"/>
        <w:ind w:firstLine="709"/>
        <w:jc w:val="cente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является членом саморегулируемой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саморегулируемой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«РЖД-Медицина»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г.Москве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р/с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Р/С: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п/п</w:t>
            </w:r>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п/п</w:t>
            </w:r>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52" w:rsidRDefault="003E6A52" w:rsidP="0075284D">
      <w:pPr>
        <w:spacing w:after="0" w:line="240" w:lineRule="auto"/>
        <w:rPr>
          <w:rFonts w:cs="Times New Roman"/>
        </w:rPr>
      </w:pPr>
      <w:r>
        <w:rPr>
          <w:rFonts w:cs="Times New Roman"/>
        </w:rPr>
        <w:separator/>
      </w:r>
    </w:p>
  </w:endnote>
  <w:endnote w:type="continuationSeparator" w:id="1">
    <w:p w:rsidR="003E6A52" w:rsidRDefault="003E6A52"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52" w:rsidRDefault="003E6A52" w:rsidP="0075284D">
      <w:pPr>
        <w:spacing w:after="0" w:line="240" w:lineRule="auto"/>
        <w:rPr>
          <w:rFonts w:cs="Times New Roman"/>
        </w:rPr>
      </w:pPr>
      <w:r>
        <w:rPr>
          <w:rFonts w:cs="Times New Roman"/>
        </w:rPr>
        <w:separator/>
      </w:r>
    </w:p>
  </w:footnote>
  <w:footnote w:type="continuationSeparator" w:id="1">
    <w:p w:rsidR="003E6A52" w:rsidRDefault="003E6A52"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5284D"/>
    <w:rsid w:val="000502EF"/>
    <w:rsid w:val="00065B91"/>
    <w:rsid w:val="00091384"/>
    <w:rsid w:val="000C682B"/>
    <w:rsid w:val="001E1E8A"/>
    <w:rsid w:val="00201F79"/>
    <w:rsid w:val="00232C42"/>
    <w:rsid w:val="00270858"/>
    <w:rsid w:val="002755C1"/>
    <w:rsid w:val="0028068F"/>
    <w:rsid w:val="00284896"/>
    <w:rsid w:val="003A03AC"/>
    <w:rsid w:val="003B0522"/>
    <w:rsid w:val="003D1331"/>
    <w:rsid w:val="003E623A"/>
    <w:rsid w:val="003E6568"/>
    <w:rsid w:val="003E6A52"/>
    <w:rsid w:val="003F504C"/>
    <w:rsid w:val="00415C5B"/>
    <w:rsid w:val="00432319"/>
    <w:rsid w:val="00482D18"/>
    <w:rsid w:val="004A10C3"/>
    <w:rsid w:val="00501011"/>
    <w:rsid w:val="00510041"/>
    <w:rsid w:val="00510FAD"/>
    <w:rsid w:val="00530C22"/>
    <w:rsid w:val="005361E3"/>
    <w:rsid w:val="00566267"/>
    <w:rsid w:val="00594F79"/>
    <w:rsid w:val="005D4D5F"/>
    <w:rsid w:val="00630549"/>
    <w:rsid w:val="00665216"/>
    <w:rsid w:val="006B2CB0"/>
    <w:rsid w:val="00704D8D"/>
    <w:rsid w:val="0071184A"/>
    <w:rsid w:val="007148B9"/>
    <w:rsid w:val="0075271A"/>
    <w:rsid w:val="0075284D"/>
    <w:rsid w:val="00762C90"/>
    <w:rsid w:val="00784113"/>
    <w:rsid w:val="007A7498"/>
    <w:rsid w:val="007D4D68"/>
    <w:rsid w:val="008574A2"/>
    <w:rsid w:val="008807AC"/>
    <w:rsid w:val="008C729E"/>
    <w:rsid w:val="008F163A"/>
    <w:rsid w:val="008F2DAE"/>
    <w:rsid w:val="00927669"/>
    <w:rsid w:val="009F4C62"/>
    <w:rsid w:val="00A43ECD"/>
    <w:rsid w:val="00A83C04"/>
    <w:rsid w:val="00AB3269"/>
    <w:rsid w:val="00AD4AD6"/>
    <w:rsid w:val="00AE2AD3"/>
    <w:rsid w:val="00AE58A8"/>
    <w:rsid w:val="00AF156A"/>
    <w:rsid w:val="00B909E6"/>
    <w:rsid w:val="00B9685A"/>
    <w:rsid w:val="00C118D3"/>
    <w:rsid w:val="00C73E0D"/>
    <w:rsid w:val="00C94CA8"/>
    <w:rsid w:val="00CB04C8"/>
    <w:rsid w:val="00CB13CD"/>
    <w:rsid w:val="00D5519E"/>
    <w:rsid w:val="00D56930"/>
    <w:rsid w:val="00D749CE"/>
    <w:rsid w:val="00DB3D19"/>
    <w:rsid w:val="00DC3D24"/>
    <w:rsid w:val="00DC3DCE"/>
    <w:rsid w:val="00DE1FDC"/>
    <w:rsid w:val="00E41BB6"/>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283BC-DF53-4FA4-8006-D66F8120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5466</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охрана труда</cp:lastModifiedBy>
  <cp:revision>2</cp:revision>
  <dcterms:created xsi:type="dcterms:W3CDTF">2021-04-15T12:38:00Z</dcterms:created>
  <dcterms:modified xsi:type="dcterms:W3CDTF">2021-04-15T12:38:00Z</dcterms:modified>
</cp:coreProperties>
</file>